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5" w:rsidRPr="00B5177F" w:rsidRDefault="00B5177F" w:rsidP="00B5177F">
      <w:pPr>
        <w:jc w:val="center"/>
        <w:rPr>
          <w:b/>
          <w:sz w:val="28"/>
          <w:szCs w:val="28"/>
        </w:rPr>
      </w:pPr>
      <w:r w:rsidRPr="00B5177F">
        <w:rPr>
          <w:b/>
          <w:sz w:val="28"/>
          <w:szCs w:val="28"/>
        </w:rPr>
        <w:t>Отчет по проведению Недели качества.</w:t>
      </w:r>
    </w:p>
    <w:p w:rsidR="00B5177F" w:rsidRDefault="00B5177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"/>
        <w:gridCol w:w="2673"/>
        <w:gridCol w:w="2258"/>
        <w:gridCol w:w="8799"/>
      </w:tblGrid>
      <w:tr w:rsidR="00B5177F" w:rsidTr="00B5177F">
        <w:tc>
          <w:tcPr>
            <w:tcW w:w="1056" w:type="dxa"/>
          </w:tcPr>
          <w:p w:rsidR="00B5177F" w:rsidRDefault="00B5177F" w:rsidP="00AC41E6">
            <w:r>
              <w:t xml:space="preserve">Дата </w:t>
            </w:r>
          </w:p>
        </w:tc>
        <w:tc>
          <w:tcPr>
            <w:tcW w:w="2673" w:type="dxa"/>
          </w:tcPr>
          <w:p w:rsidR="00B5177F" w:rsidRDefault="00B5177F" w:rsidP="00AC41E6"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>,</w:t>
            </w:r>
          </w:p>
          <w:p w:rsidR="00B5177F" w:rsidRDefault="00B5177F" w:rsidP="00AC41E6">
            <w:r>
              <w:t xml:space="preserve">Мероприятие </w:t>
            </w:r>
          </w:p>
        </w:tc>
        <w:tc>
          <w:tcPr>
            <w:tcW w:w="2258" w:type="dxa"/>
          </w:tcPr>
          <w:p w:rsidR="00B5177F" w:rsidRDefault="00B5177F" w:rsidP="00AC41E6">
            <w:r>
              <w:t>Целевая аудитория, присутствующие</w:t>
            </w:r>
          </w:p>
        </w:tc>
        <w:tc>
          <w:tcPr>
            <w:tcW w:w="8799" w:type="dxa"/>
          </w:tcPr>
          <w:p w:rsidR="00B5177F" w:rsidRDefault="00B5177F" w:rsidP="00B5177F">
            <w:r>
              <w:t>Результат в соответствии с поставленной цель</w:t>
            </w:r>
            <w:r w:rsidR="00F26F7A">
              <w:t>ю</w:t>
            </w:r>
            <w:r>
              <w:t xml:space="preserve">. 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18.04.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 </w:t>
            </w:r>
          </w:p>
          <w:p w:rsidR="00B5177F" w:rsidRDefault="00B5177F" w:rsidP="00AC41E6">
            <w:r>
              <w:t>Мы за здоровый образ жизни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1-2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Захарова М.А.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4"/>
              </w:numPr>
              <w:ind w:left="176" w:firstLine="0"/>
            </w:pPr>
            <w:r>
              <w:t>Настроить детей на ЗОЖ, вызвать интерес к вопросам здоровья.</w:t>
            </w:r>
          </w:p>
          <w:p w:rsidR="00B5177F" w:rsidRDefault="00B5177F" w:rsidP="00AC41E6">
            <w:pPr>
              <w:pStyle w:val="a7"/>
              <w:numPr>
                <w:ilvl w:val="0"/>
                <w:numId w:val="4"/>
              </w:numPr>
              <w:ind w:left="176" w:firstLine="0"/>
            </w:pPr>
            <w:r>
              <w:t>Закрепили знания о здоровом питании, личной гигиене, физической подготовке, закаливании.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18.04.</w:t>
            </w:r>
          </w:p>
        </w:tc>
        <w:tc>
          <w:tcPr>
            <w:tcW w:w="2673" w:type="dxa"/>
          </w:tcPr>
          <w:p w:rsidR="00B5177F" w:rsidRDefault="00B5177F" w:rsidP="00AC41E6">
            <w:r>
              <w:t>Захарова М.А.</w:t>
            </w:r>
          </w:p>
          <w:p w:rsidR="00B5177F" w:rsidRDefault="00B5177F" w:rsidP="00AC41E6">
            <w:r>
              <w:t>Коллективная творческая работа «Мы за здоровый образ жизни»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3,4 </w:t>
            </w:r>
            <w:proofErr w:type="spellStart"/>
            <w:r>
              <w:t>кл</w:t>
            </w:r>
            <w:proofErr w:type="spellEnd"/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9"/>
              </w:numPr>
              <w:ind w:left="176" w:firstLine="0"/>
            </w:pPr>
            <w:r>
              <w:t>Пропаганда ЗОЖ, вызвать желание вести ЗОЖ, заниматься спортом</w:t>
            </w:r>
          </w:p>
          <w:p w:rsidR="00B5177F" w:rsidRDefault="00B5177F" w:rsidP="00AC41E6">
            <w:pPr>
              <w:pStyle w:val="a7"/>
              <w:numPr>
                <w:ilvl w:val="0"/>
                <w:numId w:val="9"/>
              </w:numPr>
              <w:ind w:left="176" w:firstLine="0"/>
            </w:pPr>
            <w:r>
              <w:t>Создан плакат.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18.04.</w:t>
            </w:r>
          </w:p>
        </w:tc>
        <w:tc>
          <w:tcPr>
            <w:tcW w:w="2673" w:type="dxa"/>
          </w:tcPr>
          <w:p w:rsidR="00B5177F" w:rsidRPr="00BF54C7" w:rsidRDefault="00B5177F" w:rsidP="00AC41E6">
            <w:pPr>
              <w:pStyle w:val="a8"/>
              <w:rPr>
                <w:rFonts w:eastAsiaTheme="minorHAnsi"/>
                <w:lang w:eastAsia="en-US"/>
              </w:rPr>
            </w:pPr>
            <w:r w:rsidRPr="00BF54C7">
              <w:rPr>
                <w:rFonts w:eastAsiaTheme="minorHAnsi"/>
                <w:lang w:eastAsia="en-US"/>
              </w:rPr>
              <w:t>Вахрушева Л.М. «Веселые старты»</w:t>
            </w:r>
          </w:p>
          <w:p w:rsidR="00B5177F" w:rsidRPr="00BF54C7" w:rsidRDefault="00B5177F" w:rsidP="00AC41E6">
            <w:pPr>
              <w:pStyle w:val="a8"/>
              <w:rPr>
                <w:rFonts w:eastAsiaTheme="minorHAnsi"/>
                <w:lang w:eastAsia="en-US"/>
              </w:rPr>
            </w:pPr>
            <w:r w:rsidRPr="00BF54C7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(Спортивно — развлекательное соревнование, посвящённое дню здоровья)</w:t>
            </w:r>
          </w:p>
        </w:tc>
        <w:tc>
          <w:tcPr>
            <w:tcW w:w="2258" w:type="dxa"/>
          </w:tcPr>
          <w:p w:rsidR="00B5177F" w:rsidRPr="00BF54C7" w:rsidRDefault="00B5177F" w:rsidP="00AC41E6">
            <w:pPr>
              <w:pStyle w:val="a8"/>
              <w:rPr>
                <w:rFonts w:eastAsiaTheme="minorHAnsi"/>
                <w:lang w:eastAsia="en-US"/>
              </w:rPr>
            </w:pPr>
            <w:r w:rsidRPr="00BF54C7">
              <w:rPr>
                <w:rFonts w:eastAsiaTheme="minorHAnsi"/>
                <w:lang w:eastAsia="en-US"/>
              </w:rPr>
              <w:t xml:space="preserve">1-5 </w:t>
            </w:r>
            <w:proofErr w:type="spellStart"/>
            <w:r w:rsidRPr="00BF54C7">
              <w:rPr>
                <w:rFonts w:eastAsiaTheme="minorHAnsi"/>
                <w:lang w:eastAsia="en-US"/>
              </w:rPr>
              <w:t>кл</w:t>
            </w:r>
            <w:proofErr w:type="spellEnd"/>
            <w:r w:rsidRPr="00BF54C7">
              <w:rPr>
                <w:rFonts w:eastAsiaTheme="minorHAnsi"/>
                <w:lang w:eastAsia="en-US"/>
              </w:rPr>
              <w:t>.</w:t>
            </w:r>
          </w:p>
          <w:p w:rsidR="00B5177F" w:rsidRPr="00BF54C7" w:rsidRDefault="00B5177F" w:rsidP="00AC41E6">
            <w:pPr>
              <w:pStyle w:val="a8"/>
              <w:rPr>
                <w:rFonts w:eastAsiaTheme="minorHAnsi"/>
                <w:lang w:eastAsia="en-US"/>
              </w:rPr>
            </w:pPr>
            <w:r w:rsidRPr="00BF54C7">
              <w:rPr>
                <w:rFonts w:eastAsiaTheme="minorHAnsi"/>
                <w:lang w:eastAsia="en-US"/>
              </w:rPr>
              <w:t>Лыков А.П.</w:t>
            </w:r>
          </w:p>
          <w:p w:rsidR="00B5177F" w:rsidRPr="00BF54C7" w:rsidRDefault="00B5177F" w:rsidP="00AC41E6">
            <w:pPr>
              <w:pStyle w:val="a8"/>
              <w:rPr>
                <w:rFonts w:eastAsiaTheme="minorHAnsi"/>
                <w:lang w:eastAsia="en-US"/>
              </w:rPr>
            </w:pPr>
            <w:r w:rsidRPr="00BF54C7">
              <w:rPr>
                <w:rFonts w:eastAsiaTheme="minorHAnsi"/>
                <w:lang w:eastAsia="en-US"/>
              </w:rPr>
              <w:t>Моисеенко М.</w:t>
            </w:r>
          </w:p>
          <w:p w:rsidR="00B5177F" w:rsidRDefault="00B5177F" w:rsidP="00AC41E6">
            <w:pPr>
              <w:pStyle w:val="a8"/>
            </w:pPr>
            <w:r w:rsidRPr="00BF54C7">
              <w:rPr>
                <w:rFonts w:eastAsiaTheme="minorHAnsi"/>
                <w:lang w:eastAsia="en-US"/>
              </w:rPr>
              <w:t>Бойко А.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6"/>
              </w:numPr>
              <w:rPr>
                <w:color w:val="000000"/>
                <w:shd w:val="clear" w:color="auto" w:fill="FFFFFF"/>
              </w:rPr>
            </w:pPr>
            <w:r w:rsidRPr="00BF54C7">
              <w:rPr>
                <w:color w:val="000000"/>
                <w:shd w:val="clear" w:color="auto" w:fill="FFFFFF"/>
              </w:rPr>
              <w:t>Формирование и пропаганда здорового образа жизни, повышение социальной активности и укрепления здоровья учащихся.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BF54C7">
              <w:rPr>
                <w:color w:val="000000"/>
                <w:shd w:val="clear" w:color="auto" w:fill="FFFFFF"/>
              </w:rPr>
              <w:t>опуляризация здорового образа жизни среди детей, их родителей</w:t>
            </w:r>
          </w:p>
          <w:p w:rsidR="00B5177F" w:rsidRPr="00BF54C7" w:rsidRDefault="00B5177F" w:rsidP="00AC41E6">
            <w:pPr>
              <w:pStyle w:val="a7"/>
              <w:numPr>
                <w:ilvl w:val="0"/>
                <w:numId w:val="16"/>
              </w:numPr>
              <w:rPr>
                <w:color w:val="000000"/>
                <w:shd w:val="clear" w:color="auto" w:fill="FFFFFF"/>
              </w:rPr>
            </w:pPr>
            <w:r w:rsidRPr="00D1078A">
              <w:rPr>
                <w:color w:val="000000"/>
                <w:shd w:val="clear" w:color="auto" w:fill="FFFFFF"/>
              </w:rPr>
              <w:t>Укрепление здоровья</w:t>
            </w:r>
            <w:r w:rsidRPr="00D1078A">
              <w:rPr>
                <w:rStyle w:val="apple-converted-space"/>
                <w:color w:val="000000"/>
                <w:shd w:val="clear" w:color="auto" w:fill="FFFFFF"/>
              </w:rPr>
              <w:t xml:space="preserve">. </w:t>
            </w:r>
            <w:r w:rsidRPr="00D1078A">
              <w:rPr>
                <w:color w:val="000000"/>
                <w:shd w:val="clear" w:color="auto" w:fill="FFFFFF"/>
              </w:rPr>
              <w:t>Дружеские взаимоотношения друг с другом</w:t>
            </w:r>
            <w:r w:rsidRPr="00D1078A">
              <w:rPr>
                <w:rStyle w:val="apple-converted-space"/>
                <w:color w:val="000000"/>
                <w:shd w:val="clear" w:color="auto" w:fill="FFFFFF"/>
              </w:rPr>
              <w:t>.</w:t>
            </w:r>
            <w:r w:rsidRPr="00D1078A">
              <w:rPr>
                <w:color w:val="000000"/>
              </w:rPr>
              <w:br/>
            </w:r>
            <w:r w:rsidRPr="00D1078A">
              <w:rPr>
                <w:color w:val="000000"/>
                <w:shd w:val="clear" w:color="auto" w:fill="FFFFFF"/>
              </w:rPr>
              <w:t>Совершенствование двигательных навыков во время</w:t>
            </w:r>
            <w:r w:rsidRPr="00D1078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078A">
              <w:rPr>
                <w:color w:val="000000"/>
              </w:rPr>
              <w:br/>
            </w:r>
            <w:r w:rsidRPr="00D1078A">
              <w:rPr>
                <w:color w:val="000000"/>
                <w:shd w:val="clear" w:color="auto" w:fill="FFFFFF"/>
              </w:rPr>
              <w:t>проведения состязаний</w:t>
            </w:r>
            <w:r w:rsidRPr="00D1078A">
              <w:rPr>
                <w:rStyle w:val="apple-converted-space"/>
                <w:color w:val="000000"/>
                <w:shd w:val="clear" w:color="auto" w:fill="FFFFFF"/>
              </w:rPr>
              <w:t xml:space="preserve">.  </w:t>
            </w:r>
            <w:r w:rsidRPr="00D1078A">
              <w:rPr>
                <w:color w:val="000000"/>
                <w:shd w:val="clear" w:color="auto" w:fill="FFFFFF"/>
              </w:rPr>
              <w:t xml:space="preserve">Выявление </w:t>
            </w:r>
            <w:proofErr w:type="gramStart"/>
            <w:r w:rsidRPr="00D1078A">
              <w:rPr>
                <w:color w:val="000000"/>
                <w:shd w:val="clear" w:color="auto" w:fill="FFFFFF"/>
              </w:rPr>
              <w:t>сильнейших</w:t>
            </w:r>
            <w:proofErr w:type="gramEnd"/>
            <w:r w:rsidRPr="00D1078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19.04.</w:t>
            </w:r>
          </w:p>
        </w:tc>
        <w:tc>
          <w:tcPr>
            <w:tcW w:w="2673" w:type="dxa"/>
          </w:tcPr>
          <w:p w:rsidR="00B5177F" w:rsidRDefault="00B5177F" w:rsidP="00AC41E6">
            <w:r>
              <w:t>Захарова М.А.</w:t>
            </w:r>
          </w:p>
          <w:p w:rsidR="00B5177F" w:rsidRDefault="00B5177F" w:rsidP="00AC41E6">
            <w:r>
              <w:t>Открытый урок русского языка «Глагол»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3,4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proofErr w:type="spellStart"/>
            <w:r>
              <w:t>Будкина</w:t>
            </w:r>
            <w:proofErr w:type="spellEnd"/>
            <w:r>
              <w:t xml:space="preserve"> Н.Ф. </w:t>
            </w:r>
          </w:p>
          <w:p w:rsidR="00B5177F" w:rsidRDefault="00B5177F" w:rsidP="00AC41E6"/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0"/>
              </w:numPr>
              <w:ind w:left="176" w:firstLine="0"/>
            </w:pPr>
            <w:r>
              <w:t>Организация деятельности учащихся, направленной на обобщение и систематизацию знаний по теме «Глагол». Формирование интереса к русскому языка посредством игрового и занимательного материала. Развивать познавательный интерес к родному языку.</w:t>
            </w:r>
          </w:p>
          <w:p w:rsidR="00B5177F" w:rsidRDefault="00B5177F" w:rsidP="00AC41E6">
            <w:pPr>
              <w:pStyle w:val="a7"/>
              <w:numPr>
                <w:ilvl w:val="0"/>
                <w:numId w:val="10"/>
              </w:numPr>
              <w:ind w:left="176" w:firstLine="0"/>
            </w:pPr>
            <w:r>
              <w:t>Учащиеся умеют отвечать на вопросы учителя, хорошо ориентируются в учебном материале. Умеют слушать собеседника, строят высказывания. Урок цели достиг.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19.04.</w:t>
            </w:r>
          </w:p>
        </w:tc>
        <w:tc>
          <w:tcPr>
            <w:tcW w:w="2673" w:type="dxa"/>
          </w:tcPr>
          <w:p w:rsidR="00B5177F" w:rsidRDefault="00B5177F" w:rsidP="00AC41E6">
            <w:r>
              <w:t>Захарова М.А.</w:t>
            </w:r>
          </w:p>
          <w:p w:rsidR="00B5177F" w:rsidRDefault="00B5177F" w:rsidP="00AC41E6">
            <w:r>
              <w:t>КВН «Знатоки русского языка»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2-4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Вагин И.В.</w:t>
            </w:r>
          </w:p>
          <w:p w:rsidR="00B5177F" w:rsidRDefault="00B5177F" w:rsidP="00AC41E6">
            <w:r>
              <w:t>Вахрушева Л.М.</w:t>
            </w:r>
          </w:p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 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1"/>
              </w:numPr>
              <w:ind w:left="176" w:firstLine="0"/>
            </w:pPr>
            <w:r>
              <w:t>Игра интересная, детям понравилась. Ученики были активны, выявлены и награждены лучшие знатоки русского языка</w:t>
            </w:r>
          </w:p>
        </w:tc>
      </w:tr>
      <w:tr w:rsidR="00F26F7A" w:rsidTr="00B5177F">
        <w:tc>
          <w:tcPr>
            <w:tcW w:w="1056" w:type="dxa"/>
          </w:tcPr>
          <w:p w:rsidR="00F26F7A" w:rsidRDefault="00F26F7A" w:rsidP="00AC41E6">
            <w:r>
              <w:t>19.04</w:t>
            </w:r>
          </w:p>
        </w:tc>
        <w:tc>
          <w:tcPr>
            <w:tcW w:w="2673" w:type="dxa"/>
          </w:tcPr>
          <w:p w:rsidR="00F26F7A" w:rsidRDefault="00F26F7A" w:rsidP="00AC41E6">
            <w:proofErr w:type="spellStart"/>
            <w:r>
              <w:t>Севрюк</w:t>
            </w:r>
            <w:proofErr w:type="spellEnd"/>
            <w:r>
              <w:t xml:space="preserve"> М.С., урок-игра по русскому языку в 5 классе</w:t>
            </w:r>
          </w:p>
        </w:tc>
        <w:tc>
          <w:tcPr>
            <w:tcW w:w="2258" w:type="dxa"/>
          </w:tcPr>
          <w:p w:rsidR="00F26F7A" w:rsidRDefault="00F26F7A" w:rsidP="00AC41E6">
            <w:r>
              <w:t xml:space="preserve">5 класс, Черченко О.В, </w:t>
            </w:r>
            <w:proofErr w:type="spellStart"/>
            <w:r>
              <w:t>Залуцкая</w:t>
            </w:r>
            <w:proofErr w:type="spellEnd"/>
            <w:r>
              <w:t xml:space="preserve"> Ж.А., Вагин И.В., </w:t>
            </w:r>
            <w:r>
              <w:lastRenderedPageBreak/>
              <w:t>Вахрушева Л.М.</w:t>
            </w:r>
          </w:p>
        </w:tc>
        <w:tc>
          <w:tcPr>
            <w:tcW w:w="8799" w:type="dxa"/>
          </w:tcPr>
          <w:p w:rsidR="00F26F7A" w:rsidRDefault="00F26F7A" w:rsidP="00F26F7A">
            <w:pPr>
              <w:pStyle w:val="a7"/>
              <w:numPr>
                <w:ilvl w:val="0"/>
                <w:numId w:val="19"/>
              </w:numPr>
            </w:pPr>
            <w:r>
              <w:lastRenderedPageBreak/>
              <w:t>Учащиеся повторили и обобщили материал по теме «Имя прилагательное» в занимательной форме.</w:t>
            </w:r>
          </w:p>
          <w:p w:rsidR="00F26F7A" w:rsidRDefault="00F26F7A" w:rsidP="00F26F7A">
            <w:pPr>
              <w:pStyle w:val="a7"/>
              <w:numPr>
                <w:ilvl w:val="0"/>
                <w:numId w:val="19"/>
              </w:numPr>
            </w:pPr>
            <w:r>
              <w:t>Продемонстрировали родителям различные формы работы и свои знания</w:t>
            </w:r>
          </w:p>
          <w:p w:rsidR="00F26F7A" w:rsidRDefault="00F26F7A" w:rsidP="00F26F7A">
            <w:pPr>
              <w:pStyle w:val="a7"/>
              <w:numPr>
                <w:ilvl w:val="0"/>
                <w:numId w:val="19"/>
              </w:numPr>
            </w:pPr>
            <w:r>
              <w:lastRenderedPageBreak/>
              <w:t>Расширили свое представление о богатстве русского языка через игровую деятельность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lastRenderedPageBreak/>
              <w:t>20.04.</w:t>
            </w:r>
          </w:p>
        </w:tc>
        <w:tc>
          <w:tcPr>
            <w:tcW w:w="2673" w:type="dxa"/>
          </w:tcPr>
          <w:p w:rsidR="00B5177F" w:rsidRDefault="00B5177F" w:rsidP="00AC41E6">
            <w:r>
              <w:t>Черченко О.В.</w:t>
            </w:r>
          </w:p>
          <w:p w:rsidR="00B5177F" w:rsidRDefault="00B5177F" w:rsidP="00AC41E6">
            <w:r>
              <w:t xml:space="preserve">Экскурс в историю фольклора </w:t>
            </w:r>
          </w:p>
          <w:p w:rsidR="00B5177F" w:rsidRDefault="00B5177F" w:rsidP="00AC41E6">
            <w:r>
              <w:t>«Речевой фольклор»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2,5,8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proofErr w:type="spellStart"/>
            <w:r>
              <w:t>Севрюк</w:t>
            </w:r>
            <w:proofErr w:type="spellEnd"/>
            <w:r>
              <w:t xml:space="preserve"> М.С.</w:t>
            </w:r>
          </w:p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5"/>
              </w:numPr>
            </w:pPr>
            <w:r>
              <w:t>Рассказать о речевом фольклоре – одном из видов устного народного творчества.</w:t>
            </w:r>
          </w:p>
          <w:p w:rsidR="00B5177F" w:rsidRDefault="00B5177F" w:rsidP="00AC41E6">
            <w:pPr>
              <w:pStyle w:val="a7"/>
              <w:numPr>
                <w:ilvl w:val="0"/>
                <w:numId w:val="15"/>
              </w:numPr>
            </w:pPr>
            <w:r>
              <w:t xml:space="preserve">Учащиеся вспомнили пословицы, поговорки, загадки, скороговорки, </w:t>
            </w:r>
            <w:proofErr w:type="spellStart"/>
            <w:r>
              <w:t>заклички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 xml:space="preserve">. Узнали, чем отличаются пословицы от поговорок.  </w:t>
            </w:r>
          </w:p>
        </w:tc>
      </w:tr>
      <w:tr w:rsidR="00F26F7A" w:rsidTr="00B5177F">
        <w:tc>
          <w:tcPr>
            <w:tcW w:w="1056" w:type="dxa"/>
          </w:tcPr>
          <w:p w:rsidR="00F26F7A" w:rsidRDefault="00F26F7A" w:rsidP="00AC41E6">
            <w:r>
              <w:t>20.04</w:t>
            </w:r>
          </w:p>
        </w:tc>
        <w:tc>
          <w:tcPr>
            <w:tcW w:w="2673" w:type="dxa"/>
          </w:tcPr>
          <w:p w:rsidR="00F26F7A" w:rsidRDefault="00F26F7A" w:rsidP="00AC41E6">
            <w:proofErr w:type="spellStart"/>
            <w:r>
              <w:t>Севрюк</w:t>
            </w:r>
            <w:proofErr w:type="spellEnd"/>
            <w:r>
              <w:t xml:space="preserve"> М.С., Литературный (фольклорный) турнир</w:t>
            </w:r>
          </w:p>
        </w:tc>
        <w:tc>
          <w:tcPr>
            <w:tcW w:w="2258" w:type="dxa"/>
          </w:tcPr>
          <w:p w:rsidR="00F26F7A" w:rsidRDefault="00F26F7A" w:rsidP="00AC41E6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, Большакова Т.В., Вагин И.В., Захарова М.А.</w:t>
            </w:r>
          </w:p>
        </w:tc>
        <w:tc>
          <w:tcPr>
            <w:tcW w:w="8799" w:type="dxa"/>
          </w:tcPr>
          <w:p w:rsidR="00F26F7A" w:rsidRDefault="00F26F7A" w:rsidP="00F26F7A">
            <w:pPr>
              <w:pStyle w:val="a7"/>
              <w:numPr>
                <w:ilvl w:val="0"/>
                <w:numId w:val="20"/>
              </w:numPr>
              <w:outlineLvl w:val="0"/>
            </w:pPr>
            <w:r>
              <w:t>Учащиеся п</w:t>
            </w:r>
            <w:r w:rsidRPr="00F26F7A">
              <w:t>ознакоми</w:t>
            </w:r>
            <w:r>
              <w:t>лись</w:t>
            </w:r>
            <w:r w:rsidRPr="00F26F7A">
              <w:t xml:space="preserve"> с одной из форм общения в их поселениях в прошлом – посиделками.</w:t>
            </w:r>
            <w:r>
              <w:t xml:space="preserve"> </w:t>
            </w:r>
          </w:p>
          <w:p w:rsidR="00F26F7A" w:rsidRDefault="00F26F7A" w:rsidP="00F26F7A">
            <w:pPr>
              <w:pStyle w:val="a7"/>
              <w:numPr>
                <w:ilvl w:val="0"/>
                <w:numId w:val="20"/>
              </w:numPr>
              <w:outlineLvl w:val="0"/>
            </w:pPr>
            <w:r>
              <w:t xml:space="preserve">Увидели </w:t>
            </w:r>
            <w:r w:rsidRPr="00F26F7A">
              <w:t>самобытность русского народа, проявляющуюся в творчестве народных умельцев, в устном народном творчестве.</w:t>
            </w:r>
            <w:r>
              <w:t xml:space="preserve"> </w:t>
            </w:r>
          </w:p>
          <w:p w:rsidR="00F26F7A" w:rsidRPr="00F26F7A" w:rsidRDefault="00F26F7A" w:rsidP="00F26F7A">
            <w:pPr>
              <w:pStyle w:val="a7"/>
              <w:numPr>
                <w:ilvl w:val="0"/>
                <w:numId w:val="20"/>
              </w:numPr>
              <w:outlineLvl w:val="0"/>
            </w:pPr>
            <w:bookmarkStart w:id="0" w:name="_GoBack"/>
            <w:bookmarkEnd w:id="0"/>
            <w:r w:rsidRPr="00F26F7A">
              <w:t>Развива</w:t>
            </w:r>
            <w:r>
              <w:t>ли</w:t>
            </w:r>
            <w:r w:rsidRPr="00F26F7A">
              <w:t xml:space="preserve"> творческую активность.</w:t>
            </w:r>
          </w:p>
          <w:p w:rsidR="00F26F7A" w:rsidRDefault="00F26F7A" w:rsidP="00F26F7A"/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20.04.</w:t>
            </w:r>
          </w:p>
        </w:tc>
        <w:tc>
          <w:tcPr>
            <w:tcW w:w="2673" w:type="dxa"/>
          </w:tcPr>
          <w:p w:rsidR="00B5177F" w:rsidRDefault="00B5177F" w:rsidP="00AC41E6">
            <w:r>
              <w:t>Захарова М.А.</w:t>
            </w:r>
          </w:p>
          <w:p w:rsidR="00B5177F" w:rsidRDefault="00B5177F" w:rsidP="00AC41E6">
            <w:r>
              <w:t>Интеллектуальная игра «Счастливый случай» по теме «Знаешь ли ты сказки?»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proofErr w:type="spellStart"/>
            <w:r>
              <w:t>Бельчич</w:t>
            </w:r>
            <w:proofErr w:type="spellEnd"/>
            <w:r>
              <w:t xml:space="preserve"> А.А.</w:t>
            </w:r>
          </w:p>
          <w:p w:rsidR="00B5177F" w:rsidRDefault="00B5177F" w:rsidP="00AC41E6">
            <w:r>
              <w:t>Черченко О.В.</w:t>
            </w:r>
          </w:p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2"/>
              </w:numPr>
            </w:pPr>
            <w:r>
              <w:t>Развитие познавательной активности учащихся. Дети получили возможность показать знания по литературе. Игра вызвала интерес, активность. Дети учились взаимоуважению, проявляли чувства сопереживания и поддержки.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21.04.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 </w:t>
            </w:r>
          </w:p>
          <w:p w:rsidR="00B5177F" w:rsidRDefault="00B5177F" w:rsidP="00AC41E6">
            <w:r>
              <w:t>Открытый урок по окружающему миру «В гости к весне»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2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Захарова М.А.</w:t>
            </w:r>
          </w:p>
          <w:p w:rsidR="00B5177F" w:rsidRDefault="00B5177F" w:rsidP="00AC41E6">
            <w:proofErr w:type="spellStart"/>
            <w:r>
              <w:t>Мусатова</w:t>
            </w:r>
            <w:proofErr w:type="spellEnd"/>
            <w:r>
              <w:t xml:space="preserve"> М.В.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2"/>
              </w:numPr>
              <w:ind w:left="176" w:firstLine="0"/>
            </w:pPr>
            <w:r>
              <w:t>Познакомить детей с признаками весны в процессе наблюдения за явлениями живой и неживой природы.</w:t>
            </w:r>
          </w:p>
          <w:p w:rsidR="00B5177F" w:rsidRDefault="00B5177F" w:rsidP="00AC41E6">
            <w:pPr>
              <w:pStyle w:val="a7"/>
              <w:numPr>
                <w:ilvl w:val="0"/>
                <w:numId w:val="2"/>
              </w:numPr>
              <w:ind w:left="176" w:firstLine="0"/>
            </w:pPr>
            <w:r>
              <w:t>Расширили знания о характерных признаках весны в живой и неживой природе; знания о жизни растений, животных птиц.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21.04.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 </w:t>
            </w:r>
          </w:p>
          <w:p w:rsidR="00B5177F" w:rsidRDefault="00B5177F" w:rsidP="00AC41E6">
            <w:r>
              <w:t>Математический КВН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1-5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Захарова М.А.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3"/>
              </w:numPr>
              <w:ind w:left="176" w:firstLine="0"/>
            </w:pPr>
            <w:r>
              <w:t>Активизировать познавательную деятельность обучающихся, воспитанников на уроках математики.</w:t>
            </w:r>
          </w:p>
          <w:p w:rsidR="00B5177F" w:rsidRDefault="00B5177F" w:rsidP="00AC41E6">
            <w:pPr>
              <w:pStyle w:val="a7"/>
              <w:numPr>
                <w:ilvl w:val="0"/>
                <w:numId w:val="3"/>
              </w:numPr>
              <w:ind w:left="176" w:firstLine="0"/>
            </w:pPr>
            <w:r>
              <w:t>Развитие логического мышления, связной речи учащихся, совершенствование вычислительных навыков.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21.04.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Будкина</w:t>
            </w:r>
            <w:proofErr w:type="spellEnd"/>
            <w:r>
              <w:t xml:space="preserve"> Н.Ф. </w:t>
            </w:r>
          </w:p>
          <w:p w:rsidR="00B5177F" w:rsidRDefault="00B5177F" w:rsidP="00AC41E6">
            <w:r>
              <w:t>Открытый урок «Царство «Грибы»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6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proofErr w:type="spellStart"/>
            <w:r>
              <w:t>Мусатова</w:t>
            </w:r>
            <w:proofErr w:type="spellEnd"/>
            <w:r>
              <w:t xml:space="preserve"> М.В.</w:t>
            </w:r>
          </w:p>
          <w:p w:rsidR="00B5177F" w:rsidRDefault="00B5177F" w:rsidP="00AC41E6">
            <w:r>
              <w:t>Мельникова Г.П.</w:t>
            </w:r>
          </w:p>
          <w:p w:rsidR="00B5177F" w:rsidRDefault="00B5177F" w:rsidP="00AC41E6">
            <w:proofErr w:type="spellStart"/>
            <w:r>
              <w:t>Севрюк</w:t>
            </w:r>
            <w:proofErr w:type="spellEnd"/>
            <w:r>
              <w:t xml:space="preserve"> М.С.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6"/>
              </w:numPr>
              <w:ind w:left="176" w:firstLine="0"/>
            </w:pPr>
            <w:r>
              <w:t>Сформировать представление о царстве «Грибы», об отличиях и сходствах.</w:t>
            </w:r>
          </w:p>
          <w:p w:rsidR="00B5177F" w:rsidRDefault="00B5177F" w:rsidP="00AC41E6">
            <w:pPr>
              <w:pStyle w:val="a7"/>
              <w:numPr>
                <w:ilvl w:val="0"/>
                <w:numId w:val="6"/>
              </w:numPr>
              <w:ind w:left="176" w:firstLine="0"/>
            </w:pP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21.04.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Бельчич</w:t>
            </w:r>
            <w:proofErr w:type="spellEnd"/>
            <w:r>
              <w:t xml:space="preserve"> А.А.</w:t>
            </w:r>
          </w:p>
          <w:p w:rsidR="00B5177F" w:rsidRDefault="00B5177F" w:rsidP="00AC41E6">
            <w:r>
              <w:t xml:space="preserve"> «По дорогам детских песен</w:t>
            </w:r>
            <w:proofErr w:type="gramStart"/>
            <w:r>
              <w:t>»-</w:t>
            </w:r>
            <w:proofErr w:type="gramEnd"/>
            <w:r>
              <w:t>музыкальная викторина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Дети 4-6 лет</w:t>
            </w:r>
          </w:p>
          <w:p w:rsidR="00B5177F" w:rsidRDefault="00B5177F" w:rsidP="00AC41E6">
            <w:r>
              <w:t>1 воспитатель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7"/>
              </w:numPr>
            </w:pPr>
            <w:r>
              <w:t>Воспитание познавательного интереса к детскому музыкальному искусству, развитие музыкальных, интеллектуальных и коммуникативных способностей, расширение кругозора для детей и взрослых.</w:t>
            </w:r>
          </w:p>
          <w:p w:rsidR="00B5177F" w:rsidRDefault="00B5177F" w:rsidP="00AC41E6">
            <w:pPr>
              <w:pStyle w:val="a7"/>
              <w:numPr>
                <w:ilvl w:val="0"/>
                <w:numId w:val="17"/>
              </w:numPr>
            </w:pPr>
            <w:r>
              <w:t xml:space="preserve">Мероприятие прошло на позитивной ноте, дети проявляли повышенный </w:t>
            </w:r>
            <w:r>
              <w:lastRenderedPageBreak/>
              <w:t>интерес к песенному творчеству, активно участвуя в командных музыкальных конкурсах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lastRenderedPageBreak/>
              <w:t>22.04.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Бельчич</w:t>
            </w:r>
            <w:proofErr w:type="spellEnd"/>
            <w:r>
              <w:t xml:space="preserve"> А.А. «Музыка разных эпох» - виртуальное путешествие в мир искусства</w:t>
            </w:r>
          </w:p>
          <w:p w:rsidR="00B5177F" w:rsidRDefault="00B5177F" w:rsidP="00AC41E6"/>
        </w:tc>
        <w:tc>
          <w:tcPr>
            <w:tcW w:w="2258" w:type="dxa"/>
          </w:tcPr>
          <w:p w:rsidR="00B5177F" w:rsidRDefault="00B5177F" w:rsidP="00AC41E6">
            <w:r>
              <w:t xml:space="preserve">2-4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3 педагога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18"/>
              </w:numPr>
            </w:pPr>
            <w:r>
              <w:t>Приобщение детей к мировой музыкальной культуре как неотъемлемой части духовной культуры школьников</w:t>
            </w:r>
          </w:p>
          <w:p w:rsidR="00B5177F" w:rsidRDefault="00B5177F" w:rsidP="00AC41E6">
            <w:pPr>
              <w:pStyle w:val="a7"/>
              <w:numPr>
                <w:ilvl w:val="0"/>
                <w:numId w:val="18"/>
              </w:numPr>
            </w:pPr>
            <w:r>
              <w:t>Мероприятие прошло в форме виртуального путешествия. Дети познакомились с историей возникновения музыки, музыкальных жанров и стилей. Учащиеся активно участвовали в коллективных играх-импровизациях, связанных с разными историческими эпохами. Конкурсы способствовали развитию воображения, вокально-хоровых навыков, творческого мышления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22.04.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Валуева</w:t>
            </w:r>
            <w:proofErr w:type="spellEnd"/>
            <w:r>
              <w:t xml:space="preserve"> Н.С. </w:t>
            </w:r>
          </w:p>
          <w:p w:rsidR="00B5177F" w:rsidRDefault="00B5177F" w:rsidP="00AC41E6">
            <w:r>
              <w:t xml:space="preserve">Мастерская </w:t>
            </w:r>
          </w:p>
          <w:p w:rsidR="00B5177F" w:rsidRDefault="00B5177F" w:rsidP="00AC41E6">
            <w:r>
              <w:t>«Умелые ручки»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2-4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Захарова М.А.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5"/>
              </w:numPr>
              <w:ind w:left="176" w:firstLine="0"/>
            </w:pPr>
            <w:r>
              <w:t xml:space="preserve">Научить выполнять аппликации из скрученных салфеток. Создать открытки к 9 Мая. </w:t>
            </w:r>
          </w:p>
          <w:p w:rsidR="00B5177F" w:rsidRDefault="00B5177F" w:rsidP="00AC41E6">
            <w:pPr>
              <w:pStyle w:val="a7"/>
              <w:numPr>
                <w:ilvl w:val="0"/>
                <w:numId w:val="5"/>
              </w:numPr>
              <w:ind w:left="176" w:firstLine="0"/>
            </w:pPr>
            <w:r>
              <w:t>Изготовили открытки.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22.04.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Мусатова</w:t>
            </w:r>
            <w:proofErr w:type="spellEnd"/>
            <w:r>
              <w:t xml:space="preserve"> М.В.</w:t>
            </w:r>
          </w:p>
          <w:p w:rsidR="00B5177F" w:rsidRDefault="00B5177F" w:rsidP="00AC41E6">
            <w:r>
              <w:t xml:space="preserve">Урок </w:t>
            </w:r>
            <w:proofErr w:type="gramStart"/>
            <w:r>
              <w:t>ИЗО</w:t>
            </w:r>
            <w:proofErr w:type="gramEnd"/>
            <w:r>
              <w:t xml:space="preserve"> «Весенний пейзаж»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5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Мельникова Г.П.</w:t>
            </w:r>
          </w:p>
          <w:p w:rsidR="00B5177F" w:rsidRDefault="00B5177F" w:rsidP="00AC41E6">
            <w:proofErr w:type="spellStart"/>
            <w:r>
              <w:t>Будкина</w:t>
            </w:r>
            <w:proofErr w:type="spellEnd"/>
            <w:r>
              <w:t xml:space="preserve"> Н.Ф. </w:t>
            </w:r>
          </w:p>
          <w:p w:rsidR="00B5177F" w:rsidRDefault="00B5177F" w:rsidP="00AC41E6"/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7"/>
              </w:numPr>
              <w:ind w:left="176" w:firstLine="0"/>
            </w:pPr>
            <w:r>
              <w:t>Углубить представление о пейзаже. Создание весеннего пейзажа в технике «Акварель»</w:t>
            </w:r>
          </w:p>
          <w:p w:rsidR="00B5177F" w:rsidRDefault="00B5177F" w:rsidP="00AC41E6">
            <w:pPr>
              <w:pStyle w:val="a7"/>
              <w:numPr>
                <w:ilvl w:val="0"/>
                <w:numId w:val="7"/>
              </w:numPr>
              <w:ind w:left="176" w:firstLine="0"/>
            </w:pPr>
            <w:r>
              <w:t>Создали парные работы на формате А3«Весенний пейзаж».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22.04.</w:t>
            </w:r>
          </w:p>
        </w:tc>
        <w:tc>
          <w:tcPr>
            <w:tcW w:w="2673" w:type="dxa"/>
          </w:tcPr>
          <w:p w:rsidR="00B5177F" w:rsidRDefault="00B5177F" w:rsidP="00AC41E6">
            <w:proofErr w:type="spellStart"/>
            <w:r>
              <w:t>Мусатова</w:t>
            </w:r>
            <w:proofErr w:type="spellEnd"/>
            <w:r>
              <w:t xml:space="preserve"> М.В.</w:t>
            </w:r>
          </w:p>
          <w:p w:rsidR="00B5177F" w:rsidRDefault="00B5177F" w:rsidP="00AC41E6">
            <w:r>
              <w:t xml:space="preserve">Изготовление открытки в технике «Айрис </w:t>
            </w:r>
            <w:proofErr w:type="spellStart"/>
            <w:r>
              <w:t>фолдинг</w:t>
            </w:r>
            <w:proofErr w:type="spellEnd"/>
            <w:r>
              <w:t>»</w:t>
            </w:r>
          </w:p>
        </w:tc>
        <w:tc>
          <w:tcPr>
            <w:tcW w:w="2258" w:type="dxa"/>
          </w:tcPr>
          <w:p w:rsidR="00B5177F" w:rsidRDefault="00B5177F" w:rsidP="00AC41E6">
            <w:r>
              <w:t xml:space="preserve">1,5 </w:t>
            </w:r>
            <w:proofErr w:type="spellStart"/>
            <w:r>
              <w:t>кл</w:t>
            </w:r>
            <w:proofErr w:type="spellEnd"/>
          </w:p>
          <w:p w:rsidR="00B5177F" w:rsidRDefault="00B5177F" w:rsidP="00AC41E6">
            <w:r>
              <w:t>Вахрушева Л.М.</w:t>
            </w:r>
          </w:p>
          <w:p w:rsidR="00B5177F" w:rsidRDefault="00B5177F" w:rsidP="00AC41E6">
            <w:r>
              <w:t>Захарова М.А.</w:t>
            </w:r>
          </w:p>
          <w:p w:rsidR="00B5177F" w:rsidRDefault="00B5177F" w:rsidP="00AC41E6">
            <w:proofErr w:type="spellStart"/>
            <w:r>
              <w:t>Будкина</w:t>
            </w:r>
            <w:proofErr w:type="spellEnd"/>
            <w:r>
              <w:t xml:space="preserve"> Н.Ф. </w:t>
            </w:r>
          </w:p>
        </w:tc>
        <w:tc>
          <w:tcPr>
            <w:tcW w:w="8799" w:type="dxa"/>
          </w:tcPr>
          <w:p w:rsidR="00B5177F" w:rsidRDefault="00B5177F" w:rsidP="00AC41E6">
            <w:pPr>
              <w:pStyle w:val="a7"/>
              <w:numPr>
                <w:ilvl w:val="0"/>
                <w:numId w:val="8"/>
              </w:numPr>
              <w:ind w:left="176" w:firstLine="0"/>
            </w:pPr>
            <w:r>
              <w:t xml:space="preserve">Научить работать в технике «Айрис </w:t>
            </w:r>
            <w:proofErr w:type="spellStart"/>
            <w:r>
              <w:t>фолдинг</w:t>
            </w:r>
            <w:proofErr w:type="spellEnd"/>
            <w:r>
              <w:t>», создать открытки, посвященные празднику Пасхи.</w:t>
            </w:r>
          </w:p>
          <w:p w:rsidR="00B5177F" w:rsidRDefault="00B5177F" w:rsidP="00AC41E6">
            <w:pPr>
              <w:pStyle w:val="a7"/>
              <w:numPr>
                <w:ilvl w:val="0"/>
                <w:numId w:val="8"/>
              </w:numPr>
              <w:ind w:left="176" w:firstLine="0"/>
            </w:pPr>
            <w:r>
              <w:t>Изготовление открытки.</w:t>
            </w:r>
          </w:p>
        </w:tc>
      </w:tr>
      <w:tr w:rsidR="00B5177F" w:rsidTr="00B5177F">
        <w:tc>
          <w:tcPr>
            <w:tcW w:w="1056" w:type="dxa"/>
          </w:tcPr>
          <w:p w:rsidR="00B5177F" w:rsidRDefault="00B5177F" w:rsidP="00AC41E6">
            <w:r>
              <w:t>21.04.16</w:t>
            </w:r>
          </w:p>
        </w:tc>
        <w:tc>
          <w:tcPr>
            <w:tcW w:w="2673" w:type="dxa"/>
          </w:tcPr>
          <w:p w:rsidR="00B5177F" w:rsidRDefault="00B5177F" w:rsidP="00AC41E6">
            <w:r>
              <w:t>Открытый урок математики</w:t>
            </w:r>
          </w:p>
        </w:tc>
        <w:tc>
          <w:tcPr>
            <w:tcW w:w="2258" w:type="dxa"/>
          </w:tcPr>
          <w:p w:rsidR="00B5177F" w:rsidRDefault="00B5177F" w:rsidP="00AC41E6">
            <w:r>
              <w:t>Рослов А.А.</w:t>
            </w:r>
          </w:p>
          <w:p w:rsidR="00B5177F" w:rsidRDefault="00B5177F" w:rsidP="00AC41E6">
            <w:r>
              <w:t>6 класс (6 человек), учителя (3 чел.), родители (2 чел.)</w:t>
            </w:r>
          </w:p>
        </w:tc>
        <w:tc>
          <w:tcPr>
            <w:tcW w:w="8799" w:type="dxa"/>
          </w:tcPr>
          <w:p w:rsidR="00B5177F" w:rsidRDefault="00B5177F" w:rsidP="00B5177F">
            <w:r>
              <w:t>Образовательные:</w:t>
            </w:r>
          </w:p>
          <w:p w:rsidR="00B5177F" w:rsidRDefault="00B5177F" w:rsidP="00B5177F">
            <w:r>
              <w:t>1) Отработка навыков решения линейных уравнений.</w:t>
            </w:r>
          </w:p>
          <w:p w:rsidR="00B5177F" w:rsidRDefault="00B5177F" w:rsidP="00B5177F">
            <w:r>
              <w:t>2) Решение текстовых задач с помощью уравнений.</w:t>
            </w:r>
          </w:p>
          <w:p w:rsidR="00B5177F" w:rsidRDefault="00B5177F" w:rsidP="00B5177F">
            <w:r>
              <w:t>3) Закрепления навыков действий с рациональными числами.</w:t>
            </w:r>
          </w:p>
          <w:p w:rsidR="00B5177F" w:rsidRDefault="00B5177F" w:rsidP="00B5177F"/>
          <w:p w:rsidR="00B5177F" w:rsidRDefault="00B5177F" w:rsidP="00B5177F">
            <w:r>
              <w:t>Развивающие:</w:t>
            </w:r>
          </w:p>
          <w:p w:rsidR="00B5177F" w:rsidRDefault="00B5177F" w:rsidP="00B5177F">
            <w:r>
              <w:t>1) Развитие навыка познавательного интереса.</w:t>
            </w:r>
          </w:p>
          <w:p w:rsidR="00B5177F" w:rsidRDefault="00B5177F" w:rsidP="00B5177F">
            <w:r>
              <w:t>2)  Развитие навыков самостоятельной работы.</w:t>
            </w:r>
          </w:p>
          <w:p w:rsidR="00B5177F" w:rsidRDefault="00B5177F" w:rsidP="00B5177F">
            <w:r>
              <w:t>3)  Развитие самоконтроля.</w:t>
            </w:r>
          </w:p>
          <w:p w:rsidR="00B5177F" w:rsidRDefault="00B5177F" w:rsidP="00B5177F">
            <w:r>
              <w:t>4)  Развитие внимания.</w:t>
            </w:r>
          </w:p>
          <w:p w:rsidR="00B5177F" w:rsidRDefault="00B5177F" w:rsidP="00B5177F"/>
          <w:p w:rsidR="00B5177F" w:rsidRDefault="00B5177F" w:rsidP="00B5177F">
            <w:r>
              <w:t>Воспитательные:</w:t>
            </w:r>
          </w:p>
          <w:p w:rsidR="00B5177F" w:rsidRDefault="00B5177F" w:rsidP="00B5177F">
            <w:r>
              <w:lastRenderedPageBreak/>
              <w:t xml:space="preserve">1)  Воспитание </w:t>
            </w:r>
            <w:proofErr w:type="spellStart"/>
            <w:r>
              <w:t>коммуникативности</w:t>
            </w:r>
            <w:proofErr w:type="spellEnd"/>
            <w:r>
              <w:t>, умения слушать.</w:t>
            </w:r>
          </w:p>
          <w:p w:rsidR="00B5177F" w:rsidRDefault="00B5177F" w:rsidP="00B5177F">
            <w:r>
              <w:t>2)  Воспитание умения осуществлять совместную деятельность.</w:t>
            </w:r>
          </w:p>
          <w:p w:rsidR="00B5177F" w:rsidRDefault="00B5177F" w:rsidP="00B5177F">
            <w:pPr>
              <w:pStyle w:val="a8"/>
            </w:pPr>
          </w:p>
          <w:p w:rsidR="00B5177F" w:rsidRDefault="00B5177F" w:rsidP="00B5177F">
            <w:r>
              <w:t>Результаты урока достигнуты, ученики справились с предложенными заданиями, но в результате урока выявлено, что не все готовы к контрольной работе.</w:t>
            </w:r>
          </w:p>
        </w:tc>
      </w:tr>
    </w:tbl>
    <w:p w:rsidR="00B5177F" w:rsidRDefault="00B5177F"/>
    <w:sectPr w:rsidR="00B5177F" w:rsidSect="009E0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93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6FED"/>
    <w:multiLevelType w:val="hybridMultilevel"/>
    <w:tmpl w:val="EF567568"/>
    <w:lvl w:ilvl="0" w:tplc="3904C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9079F6"/>
    <w:multiLevelType w:val="hybridMultilevel"/>
    <w:tmpl w:val="54B62A4C"/>
    <w:lvl w:ilvl="0" w:tplc="CF8A65D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52848D6"/>
    <w:multiLevelType w:val="hybridMultilevel"/>
    <w:tmpl w:val="785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54A2"/>
    <w:multiLevelType w:val="hybridMultilevel"/>
    <w:tmpl w:val="777A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4368"/>
    <w:multiLevelType w:val="hybridMultilevel"/>
    <w:tmpl w:val="3B86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676"/>
    <w:multiLevelType w:val="hybridMultilevel"/>
    <w:tmpl w:val="F8B0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0407"/>
    <w:multiLevelType w:val="hybridMultilevel"/>
    <w:tmpl w:val="8DF42F8A"/>
    <w:lvl w:ilvl="0" w:tplc="C5EC66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DB45273"/>
    <w:multiLevelType w:val="hybridMultilevel"/>
    <w:tmpl w:val="473C3704"/>
    <w:lvl w:ilvl="0" w:tplc="D7FEE45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4687E7F"/>
    <w:multiLevelType w:val="hybridMultilevel"/>
    <w:tmpl w:val="2B2C853E"/>
    <w:lvl w:ilvl="0" w:tplc="588A3A2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B011A3C"/>
    <w:multiLevelType w:val="hybridMultilevel"/>
    <w:tmpl w:val="122A29C0"/>
    <w:lvl w:ilvl="0" w:tplc="4D8C8D5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CD36EC3"/>
    <w:multiLevelType w:val="hybridMultilevel"/>
    <w:tmpl w:val="02F60650"/>
    <w:lvl w:ilvl="0" w:tplc="D3BE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F0534"/>
    <w:multiLevelType w:val="hybridMultilevel"/>
    <w:tmpl w:val="4826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08D"/>
    <w:multiLevelType w:val="hybridMultilevel"/>
    <w:tmpl w:val="3DC293A6"/>
    <w:lvl w:ilvl="0" w:tplc="EE9A3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DC1C11"/>
    <w:multiLevelType w:val="hybridMultilevel"/>
    <w:tmpl w:val="376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7140"/>
    <w:multiLevelType w:val="hybridMultilevel"/>
    <w:tmpl w:val="77FA29D8"/>
    <w:lvl w:ilvl="0" w:tplc="83B41B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08E63FF"/>
    <w:multiLevelType w:val="hybridMultilevel"/>
    <w:tmpl w:val="446A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94E8A"/>
    <w:multiLevelType w:val="hybridMultilevel"/>
    <w:tmpl w:val="C5E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41BB2"/>
    <w:multiLevelType w:val="hybridMultilevel"/>
    <w:tmpl w:val="F2229914"/>
    <w:lvl w:ilvl="0" w:tplc="9972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B307D2"/>
    <w:multiLevelType w:val="hybridMultilevel"/>
    <w:tmpl w:val="B9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4"/>
  </w:num>
  <w:num w:numId="6">
    <w:abstractNumId w:val="11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1"/>
  </w:num>
  <w:num w:numId="12">
    <w:abstractNumId w:val="15"/>
  </w:num>
  <w:num w:numId="13">
    <w:abstractNumId w:val="7"/>
  </w:num>
  <w:num w:numId="14">
    <w:abstractNumId w:val="14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2D7"/>
    <w:rsid w:val="00164A49"/>
    <w:rsid w:val="00220126"/>
    <w:rsid w:val="002846B4"/>
    <w:rsid w:val="00425C6B"/>
    <w:rsid w:val="004362D7"/>
    <w:rsid w:val="00464E95"/>
    <w:rsid w:val="00632692"/>
    <w:rsid w:val="0076523F"/>
    <w:rsid w:val="008563A4"/>
    <w:rsid w:val="009E06A0"/>
    <w:rsid w:val="00B5177F"/>
    <w:rsid w:val="00BF46D9"/>
    <w:rsid w:val="00BF54C7"/>
    <w:rsid w:val="00C31480"/>
    <w:rsid w:val="00C535AD"/>
    <w:rsid w:val="00C75074"/>
    <w:rsid w:val="00CD399A"/>
    <w:rsid w:val="00CD5605"/>
    <w:rsid w:val="00E63486"/>
    <w:rsid w:val="00F26F7A"/>
    <w:rsid w:val="00F8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2"/>
    <w:rPr>
      <w:sz w:val="24"/>
      <w:szCs w:val="24"/>
      <w:lang w:eastAsia="ru-RU"/>
    </w:rPr>
  </w:style>
  <w:style w:type="paragraph" w:styleId="1">
    <w:name w:val="heading 1"/>
    <w:aliases w:val=" Знак,H1,Document Header1"/>
    <w:basedOn w:val="a"/>
    <w:next w:val="a"/>
    <w:link w:val="10"/>
    <w:qFormat/>
    <w:rsid w:val="00C75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H1 Знак,Document Header1 Знак"/>
    <w:basedOn w:val="a0"/>
    <w:link w:val="1"/>
    <w:rsid w:val="00C75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75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50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C75074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9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06A0"/>
    <w:pPr>
      <w:ind w:left="720"/>
      <w:contextualSpacing/>
    </w:pPr>
  </w:style>
  <w:style w:type="paragraph" w:styleId="a8">
    <w:name w:val="No Spacing"/>
    <w:qFormat/>
    <w:rsid w:val="00BF54C7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4C7"/>
  </w:style>
  <w:style w:type="paragraph" w:customStyle="1" w:styleId="a9">
    <w:name w:val="Содержимое таблицы"/>
    <w:basedOn w:val="a"/>
    <w:rsid w:val="00B5177F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2"/>
    <w:rPr>
      <w:sz w:val="24"/>
      <w:szCs w:val="24"/>
      <w:lang w:eastAsia="ru-RU"/>
    </w:rPr>
  </w:style>
  <w:style w:type="paragraph" w:styleId="1">
    <w:name w:val="heading 1"/>
    <w:aliases w:val=" Знак,H1,Document Header1"/>
    <w:basedOn w:val="a"/>
    <w:next w:val="a"/>
    <w:link w:val="10"/>
    <w:qFormat/>
    <w:rsid w:val="00C75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H1 Знак,Document Header1 Знак"/>
    <w:basedOn w:val="a0"/>
    <w:link w:val="1"/>
    <w:rsid w:val="00C75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75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50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C75074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9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06A0"/>
    <w:pPr>
      <w:ind w:left="720"/>
      <w:contextualSpacing/>
    </w:pPr>
  </w:style>
  <w:style w:type="paragraph" w:styleId="a8">
    <w:name w:val="No Spacing"/>
    <w:uiPriority w:val="1"/>
    <w:qFormat/>
    <w:rsid w:val="00BF54C7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SMS</cp:lastModifiedBy>
  <cp:revision>10</cp:revision>
  <dcterms:created xsi:type="dcterms:W3CDTF">2016-05-17T05:24:00Z</dcterms:created>
  <dcterms:modified xsi:type="dcterms:W3CDTF">2016-05-24T05:48:00Z</dcterms:modified>
</cp:coreProperties>
</file>